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0E24" w:rsidRDefault="00530E24" w:rsidP="00530E24">
      <w:pPr>
        <w:jc w:val="both"/>
        <w:rPr>
          <w:rFonts w:ascii="Candara" w:hAnsi="Candara"/>
          <w:b/>
          <w:bCs/>
          <w:sz w:val="24"/>
          <w:szCs w:val="24"/>
        </w:rPr>
      </w:pPr>
      <w:r>
        <w:rPr>
          <w:noProof/>
          <w:lang w:eastAsia="el-GR"/>
        </w:rPr>
        <w:drawing>
          <wp:anchor distT="0" distB="0" distL="114300" distR="114300" simplePos="0" relativeHeight="251658240" behindDoc="1" locked="0" layoutInCell="1" allowOverlap="1">
            <wp:simplePos x="0" y="0"/>
            <wp:positionH relativeFrom="column">
              <wp:posOffset>-1162050</wp:posOffset>
            </wp:positionH>
            <wp:positionV relativeFrom="paragraph">
              <wp:posOffset>-581025</wp:posOffset>
            </wp:positionV>
            <wp:extent cx="7556500" cy="1257300"/>
            <wp:effectExtent l="19050" t="0" r="6350" b="0"/>
            <wp:wrapNone/>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graphical user interface&#10;&#10;Description automatically generated"/>
                    <pic:cNvPicPr>
                      <a:picLocks noChangeAspect="1" noChangeArrowheads="1"/>
                    </pic:cNvPicPr>
                  </pic:nvPicPr>
                  <pic:blipFill>
                    <a:blip r:embed="rId4" cstate="print"/>
                    <a:srcRect t="2872" b="85333"/>
                    <a:stretch>
                      <a:fillRect/>
                    </a:stretch>
                  </pic:blipFill>
                  <pic:spPr bwMode="auto">
                    <a:xfrm>
                      <a:off x="0" y="0"/>
                      <a:ext cx="7556500" cy="1257300"/>
                    </a:xfrm>
                    <a:prstGeom prst="rect">
                      <a:avLst/>
                    </a:prstGeom>
                    <a:noFill/>
                  </pic:spPr>
                </pic:pic>
              </a:graphicData>
            </a:graphic>
          </wp:anchor>
        </w:drawing>
      </w:r>
    </w:p>
    <w:p w:rsidR="00530E24" w:rsidRDefault="00530E24" w:rsidP="00530E24">
      <w:pPr>
        <w:jc w:val="both"/>
        <w:rPr>
          <w:rFonts w:ascii="Candara" w:hAnsi="Candara"/>
          <w:b/>
          <w:bCs/>
          <w:sz w:val="24"/>
          <w:szCs w:val="24"/>
        </w:rPr>
      </w:pPr>
    </w:p>
    <w:p w:rsidR="00530E24" w:rsidRDefault="00530E24" w:rsidP="00530E24">
      <w:pPr>
        <w:jc w:val="both"/>
        <w:rPr>
          <w:rFonts w:ascii="Candara" w:hAnsi="Candara"/>
          <w:b/>
          <w:bCs/>
          <w:sz w:val="24"/>
          <w:szCs w:val="24"/>
        </w:rPr>
      </w:pPr>
    </w:p>
    <w:tbl>
      <w:tblPr>
        <w:tblpPr w:leftFromText="180" w:rightFromText="180" w:bottomFromText="160" w:vertAnchor="text" w:horzAnchor="margin" w:tblpXSpec="center" w:tblpY="140"/>
        <w:tblW w:w="0" w:type="auto"/>
        <w:tblLook w:val="04A0"/>
      </w:tblPr>
      <w:tblGrid>
        <w:gridCol w:w="4220"/>
        <w:gridCol w:w="4228"/>
      </w:tblGrid>
      <w:tr w:rsidR="00530E24" w:rsidTr="00530E24">
        <w:trPr>
          <w:trHeight w:val="1489"/>
        </w:trPr>
        <w:tc>
          <w:tcPr>
            <w:tcW w:w="4220" w:type="dxa"/>
            <w:hideMark/>
          </w:tcPr>
          <w:p w:rsidR="00530E24" w:rsidRPr="00CF151F" w:rsidRDefault="00530E24" w:rsidP="002A59D7">
            <w:pPr>
              <w:pStyle w:val="Web"/>
              <w:tabs>
                <w:tab w:val="left" w:pos="1475"/>
              </w:tabs>
              <w:spacing w:before="0" w:beforeAutospacing="0" w:after="0" w:afterAutospacing="0" w:line="360" w:lineRule="auto"/>
              <w:jc w:val="both"/>
              <w:rPr>
                <w:rFonts w:ascii="Candara" w:hAnsi="Candara"/>
              </w:rPr>
            </w:pPr>
            <w:r>
              <w:rPr>
                <w:rFonts w:ascii="Candara" w:hAnsi="Candara"/>
              </w:rPr>
              <w:t xml:space="preserve">Αρ. Πρωτ. </w:t>
            </w:r>
            <w:r w:rsidR="002A59D7">
              <w:rPr>
                <w:rFonts w:ascii="Candara" w:hAnsi="Candara"/>
              </w:rPr>
              <w:t>746</w:t>
            </w:r>
          </w:p>
        </w:tc>
        <w:tc>
          <w:tcPr>
            <w:tcW w:w="4228" w:type="dxa"/>
            <w:hideMark/>
          </w:tcPr>
          <w:p w:rsidR="00530E24" w:rsidRDefault="00530E24">
            <w:pPr>
              <w:shd w:val="clear" w:color="auto" w:fill="FFFFFF"/>
              <w:spacing w:line="360" w:lineRule="auto"/>
              <w:rPr>
                <w:rFonts w:ascii="Candara" w:hAnsi="Candara"/>
              </w:rPr>
            </w:pPr>
            <w:r>
              <w:rPr>
                <w:rFonts w:ascii="Candara" w:hAnsi="Candara"/>
              </w:rPr>
              <w:t xml:space="preserve">Αθήνα  </w:t>
            </w:r>
            <w:r w:rsidR="002A59D7">
              <w:rPr>
                <w:rFonts w:ascii="Candara" w:hAnsi="Candara"/>
              </w:rPr>
              <w:t>3</w:t>
            </w:r>
            <w:r>
              <w:rPr>
                <w:rFonts w:ascii="Candara" w:hAnsi="Candara"/>
              </w:rPr>
              <w:t>/</w:t>
            </w:r>
            <w:r w:rsidR="002A59D7">
              <w:rPr>
                <w:rFonts w:ascii="Candara" w:hAnsi="Candara"/>
              </w:rPr>
              <w:t>11</w:t>
            </w:r>
            <w:r>
              <w:rPr>
                <w:rFonts w:ascii="Candara" w:hAnsi="Candara"/>
              </w:rPr>
              <w:t>/202</w:t>
            </w:r>
            <w:r w:rsidR="008B1485">
              <w:rPr>
                <w:rFonts w:ascii="Candara" w:hAnsi="Candara"/>
              </w:rPr>
              <w:t>5</w:t>
            </w:r>
          </w:p>
          <w:p w:rsidR="00530E24" w:rsidRDefault="00530E24">
            <w:pPr>
              <w:shd w:val="clear" w:color="auto" w:fill="FFFFFF"/>
              <w:spacing w:line="360" w:lineRule="auto"/>
              <w:rPr>
                <w:rFonts w:ascii="Candara" w:hAnsi="Candara"/>
              </w:rPr>
            </w:pPr>
            <w:r>
              <w:rPr>
                <w:rFonts w:ascii="Candara" w:hAnsi="Candara"/>
              </w:rPr>
              <w:t xml:space="preserve"> Προς</w:t>
            </w:r>
          </w:p>
          <w:p w:rsidR="00530E24" w:rsidRDefault="00530E24">
            <w:pPr>
              <w:shd w:val="clear" w:color="auto" w:fill="FFFFFF"/>
              <w:spacing w:line="360" w:lineRule="auto"/>
              <w:rPr>
                <w:rFonts w:ascii="Candara" w:hAnsi="Candara"/>
              </w:rPr>
            </w:pPr>
            <w:r>
              <w:rPr>
                <w:rFonts w:ascii="Candara" w:hAnsi="Candara"/>
              </w:rPr>
              <w:t>Τους Συλλόγους Εκπαιδευτικών Π.Ε.</w:t>
            </w:r>
          </w:p>
        </w:tc>
      </w:tr>
    </w:tbl>
    <w:p w:rsidR="00530E24" w:rsidRDefault="00530E24" w:rsidP="00530E24">
      <w:pPr>
        <w:jc w:val="both"/>
        <w:rPr>
          <w:rFonts w:ascii="Candara" w:hAnsi="Candara"/>
          <w:b/>
          <w:bCs/>
          <w:sz w:val="24"/>
          <w:szCs w:val="24"/>
        </w:rPr>
      </w:pPr>
    </w:p>
    <w:p w:rsidR="00530E24" w:rsidRPr="00930A7B" w:rsidRDefault="00930A7B" w:rsidP="00530E24">
      <w:pPr>
        <w:jc w:val="both"/>
        <w:rPr>
          <w:rFonts w:ascii="Candara" w:hAnsi="Candara"/>
          <w:b/>
          <w:bCs/>
          <w:sz w:val="24"/>
          <w:szCs w:val="24"/>
        </w:rPr>
      </w:pPr>
      <w:r>
        <w:rPr>
          <w:rFonts w:ascii="Candara" w:hAnsi="Candara"/>
          <w:b/>
          <w:bCs/>
          <w:sz w:val="24"/>
          <w:szCs w:val="24"/>
        </w:rPr>
        <w:t xml:space="preserve">Θέμα: Κήρυξη </w:t>
      </w:r>
      <w:r w:rsidR="00530E24">
        <w:rPr>
          <w:rFonts w:ascii="Candara" w:hAnsi="Candara"/>
          <w:b/>
          <w:bCs/>
          <w:sz w:val="24"/>
          <w:szCs w:val="24"/>
        </w:rPr>
        <w:t>στάσεων εργασίας</w:t>
      </w:r>
      <w:r w:rsidRPr="00930A7B">
        <w:rPr>
          <w:rFonts w:ascii="Candara" w:hAnsi="Candara"/>
          <w:b/>
          <w:bCs/>
          <w:sz w:val="24"/>
          <w:szCs w:val="24"/>
        </w:rPr>
        <w:t xml:space="preserve"> </w:t>
      </w:r>
      <w:r>
        <w:rPr>
          <w:rFonts w:ascii="Candara" w:hAnsi="Candara"/>
          <w:b/>
          <w:bCs/>
          <w:sz w:val="24"/>
          <w:szCs w:val="24"/>
        </w:rPr>
        <w:t>μίας (1) ώρας</w:t>
      </w:r>
    </w:p>
    <w:p w:rsidR="003848C0" w:rsidRDefault="00530E24" w:rsidP="00530E24">
      <w:pPr>
        <w:spacing w:before="120" w:after="120" w:line="360" w:lineRule="auto"/>
        <w:jc w:val="both"/>
        <w:rPr>
          <w:rFonts w:ascii="Candara" w:hAnsi="Candara"/>
          <w:sz w:val="24"/>
          <w:szCs w:val="24"/>
        </w:rPr>
      </w:pPr>
      <w:r>
        <w:rPr>
          <w:rFonts w:ascii="Candara" w:hAnsi="Candara"/>
          <w:sz w:val="24"/>
          <w:szCs w:val="24"/>
        </w:rPr>
        <w:tab/>
      </w:r>
      <w:r w:rsidR="00930A7B">
        <w:rPr>
          <w:rFonts w:ascii="Candara" w:hAnsi="Candara"/>
          <w:sz w:val="24"/>
          <w:szCs w:val="24"/>
        </w:rPr>
        <w:t>Τ</w:t>
      </w:r>
      <w:r>
        <w:rPr>
          <w:rFonts w:ascii="Candara" w:hAnsi="Candara"/>
          <w:sz w:val="24"/>
          <w:szCs w:val="24"/>
        </w:rPr>
        <w:t>ο Δ.Σ. της Δ.Ο.Ε. κηρύ</w:t>
      </w:r>
      <w:r w:rsidR="00930A7B">
        <w:rPr>
          <w:rFonts w:ascii="Candara" w:hAnsi="Candara"/>
          <w:sz w:val="24"/>
          <w:szCs w:val="24"/>
        </w:rPr>
        <w:t>σσ</w:t>
      </w:r>
      <w:r>
        <w:rPr>
          <w:rFonts w:ascii="Candara" w:hAnsi="Candara"/>
          <w:sz w:val="24"/>
          <w:szCs w:val="24"/>
        </w:rPr>
        <w:t xml:space="preserve">ει  στάσεις εργασίας </w:t>
      </w:r>
      <w:r w:rsidR="00930A7B">
        <w:rPr>
          <w:rFonts w:ascii="Candara" w:hAnsi="Candara"/>
          <w:sz w:val="24"/>
          <w:szCs w:val="24"/>
        </w:rPr>
        <w:t>μίας (1) ώρας</w:t>
      </w:r>
      <w:r w:rsidR="003848C0">
        <w:rPr>
          <w:rFonts w:ascii="Candara" w:hAnsi="Candara"/>
          <w:sz w:val="24"/>
          <w:szCs w:val="24"/>
        </w:rPr>
        <w:t>, σε καθημερινή βάση,</w:t>
      </w:r>
      <w:r w:rsidR="00930A7B">
        <w:rPr>
          <w:rFonts w:ascii="Candara" w:hAnsi="Candara"/>
          <w:sz w:val="24"/>
          <w:szCs w:val="24"/>
        </w:rPr>
        <w:t xml:space="preserve"> </w:t>
      </w:r>
      <w:r w:rsidR="0058083C">
        <w:rPr>
          <w:rFonts w:ascii="Candara" w:hAnsi="Candara"/>
          <w:sz w:val="24"/>
          <w:szCs w:val="24"/>
        </w:rPr>
        <w:t xml:space="preserve">από τη </w:t>
      </w:r>
      <w:r w:rsidR="002A59D7">
        <w:rPr>
          <w:rFonts w:ascii="Candara" w:hAnsi="Candara"/>
          <w:sz w:val="24"/>
          <w:szCs w:val="24"/>
        </w:rPr>
        <w:t>Δευτέρα</w:t>
      </w:r>
      <w:r w:rsidR="006771CF">
        <w:rPr>
          <w:rFonts w:ascii="Candara" w:hAnsi="Candara"/>
          <w:sz w:val="24"/>
          <w:szCs w:val="24"/>
        </w:rPr>
        <w:t xml:space="preserve"> </w:t>
      </w:r>
      <w:r w:rsidR="002A59D7">
        <w:rPr>
          <w:rFonts w:ascii="Candara" w:hAnsi="Candara"/>
          <w:sz w:val="24"/>
          <w:szCs w:val="24"/>
        </w:rPr>
        <w:t>3</w:t>
      </w:r>
      <w:r w:rsidR="0058083C">
        <w:rPr>
          <w:rFonts w:ascii="Candara" w:hAnsi="Candara"/>
          <w:sz w:val="24"/>
          <w:szCs w:val="24"/>
        </w:rPr>
        <w:t xml:space="preserve"> </w:t>
      </w:r>
      <w:r w:rsidR="002A59D7">
        <w:rPr>
          <w:rFonts w:ascii="Candara" w:hAnsi="Candara"/>
          <w:sz w:val="24"/>
          <w:szCs w:val="24"/>
        </w:rPr>
        <w:t>Νοεμβρίου</w:t>
      </w:r>
      <w:r w:rsidR="008C1796">
        <w:rPr>
          <w:rFonts w:ascii="Candara" w:hAnsi="Candara"/>
          <w:sz w:val="24"/>
          <w:szCs w:val="24"/>
        </w:rPr>
        <w:t xml:space="preserve"> </w:t>
      </w:r>
      <w:r w:rsidR="0058083C">
        <w:rPr>
          <w:rFonts w:ascii="Candara" w:hAnsi="Candara"/>
          <w:sz w:val="24"/>
          <w:szCs w:val="24"/>
        </w:rPr>
        <w:t>202</w:t>
      </w:r>
      <w:r w:rsidR="008B1485">
        <w:rPr>
          <w:rFonts w:ascii="Candara" w:hAnsi="Candara"/>
          <w:sz w:val="24"/>
          <w:szCs w:val="24"/>
        </w:rPr>
        <w:t>5</w:t>
      </w:r>
      <w:r w:rsidR="0058083C">
        <w:rPr>
          <w:rFonts w:ascii="Candara" w:hAnsi="Candara"/>
          <w:sz w:val="24"/>
          <w:szCs w:val="24"/>
        </w:rPr>
        <w:t xml:space="preserve"> </w:t>
      </w:r>
      <w:r w:rsidR="00CF151F">
        <w:rPr>
          <w:rFonts w:ascii="Candara" w:hAnsi="Candara"/>
          <w:sz w:val="24"/>
          <w:szCs w:val="24"/>
        </w:rPr>
        <w:t>μέχρι και τη</w:t>
      </w:r>
      <w:r w:rsidR="00CA0AE5">
        <w:rPr>
          <w:rFonts w:ascii="Candara" w:hAnsi="Candara"/>
          <w:sz w:val="24"/>
          <w:szCs w:val="24"/>
        </w:rPr>
        <w:t>ν</w:t>
      </w:r>
      <w:r>
        <w:rPr>
          <w:rFonts w:ascii="Candara" w:hAnsi="Candara"/>
          <w:sz w:val="24"/>
          <w:szCs w:val="24"/>
        </w:rPr>
        <w:t xml:space="preserve"> </w:t>
      </w:r>
      <w:r w:rsidR="00A20B95">
        <w:rPr>
          <w:rFonts w:ascii="Candara" w:hAnsi="Candara"/>
          <w:sz w:val="24"/>
          <w:szCs w:val="24"/>
        </w:rPr>
        <w:t>Παρασκευή</w:t>
      </w:r>
      <w:r w:rsidR="00CA0AE5">
        <w:rPr>
          <w:rFonts w:ascii="Candara" w:hAnsi="Candara"/>
          <w:sz w:val="24"/>
          <w:szCs w:val="24"/>
        </w:rPr>
        <w:t xml:space="preserve"> </w:t>
      </w:r>
      <w:r w:rsidR="007D3509">
        <w:rPr>
          <w:rFonts w:ascii="Candara" w:hAnsi="Candara"/>
          <w:sz w:val="24"/>
          <w:szCs w:val="24"/>
        </w:rPr>
        <w:t>28</w:t>
      </w:r>
      <w:r w:rsidR="00CA0AE5">
        <w:rPr>
          <w:rFonts w:ascii="Candara" w:hAnsi="Candara"/>
          <w:sz w:val="24"/>
          <w:szCs w:val="24"/>
        </w:rPr>
        <w:t xml:space="preserve"> </w:t>
      </w:r>
      <w:r w:rsidR="002A59D7">
        <w:rPr>
          <w:rFonts w:ascii="Candara" w:hAnsi="Candara"/>
          <w:sz w:val="24"/>
          <w:szCs w:val="24"/>
        </w:rPr>
        <w:t>Νοεμβρίου</w:t>
      </w:r>
      <w:r w:rsidR="0058083C">
        <w:rPr>
          <w:rFonts w:ascii="Candara" w:hAnsi="Candara"/>
          <w:sz w:val="24"/>
          <w:szCs w:val="24"/>
        </w:rPr>
        <w:t xml:space="preserve"> </w:t>
      </w:r>
      <w:r>
        <w:rPr>
          <w:rFonts w:ascii="Candara" w:hAnsi="Candara"/>
          <w:sz w:val="24"/>
          <w:szCs w:val="24"/>
        </w:rPr>
        <w:t>202</w:t>
      </w:r>
      <w:r w:rsidR="008B1485">
        <w:rPr>
          <w:rFonts w:ascii="Candara" w:hAnsi="Candara"/>
          <w:sz w:val="24"/>
          <w:szCs w:val="24"/>
        </w:rPr>
        <w:t>5</w:t>
      </w:r>
      <w:r>
        <w:rPr>
          <w:rFonts w:ascii="Candara" w:hAnsi="Candara"/>
          <w:sz w:val="24"/>
          <w:szCs w:val="24"/>
        </w:rPr>
        <w:t>,</w:t>
      </w:r>
      <w:r w:rsidR="00A8646F" w:rsidRPr="00A8646F">
        <w:rPr>
          <w:rFonts w:ascii="Candara" w:hAnsi="Candara"/>
          <w:sz w:val="24"/>
          <w:szCs w:val="24"/>
        </w:rPr>
        <w:t xml:space="preserve"> </w:t>
      </w:r>
      <w:r w:rsidR="00A8646F">
        <w:rPr>
          <w:rFonts w:ascii="Candara" w:hAnsi="Candara"/>
          <w:sz w:val="24"/>
          <w:szCs w:val="24"/>
        </w:rPr>
        <w:t xml:space="preserve">καθ’ όλη </w:t>
      </w:r>
      <w:r w:rsidR="00930A7B">
        <w:rPr>
          <w:rFonts w:ascii="Candara" w:hAnsi="Candara"/>
          <w:sz w:val="24"/>
          <w:szCs w:val="24"/>
        </w:rPr>
        <w:t xml:space="preserve"> </w:t>
      </w:r>
      <w:r w:rsidR="00A8646F">
        <w:rPr>
          <w:rFonts w:ascii="Candara" w:hAnsi="Candara"/>
          <w:sz w:val="24"/>
          <w:szCs w:val="24"/>
        </w:rPr>
        <w:t xml:space="preserve">τη διάρκεια του σχολικού προγράμματος, </w:t>
      </w:r>
      <w:r w:rsidR="00930A7B">
        <w:rPr>
          <w:rFonts w:ascii="Candara" w:hAnsi="Candara"/>
          <w:sz w:val="24"/>
          <w:szCs w:val="24"/>
        </w:rPr>
        <w:t>της οποίας μπορούν να κάνουν χρήση οι συνάδελφοι</w:t>
      </w:r>
      <w:r w:rsidR="006B4DAE">
        <w:rPr>
          <w:rFonts w:ascii="Candara" w:hAnsi="Candara"/>
          <w:sz w:val="24"/>
          <w:szCs w:val="24"/>
        </w:rPr>
        <w:t xml:space="preserve"> </w:t>
      </w:r>
      <w:r>
        <w:rPr>
          <w:rFonts w:ascii="Candara" w:hAnsi="Candara"/>
          <w:sz w:val="24"/>
          <w:szCs w:val="24"/>
        </w:rPr>
        <w:t>στο πλαίσιο της αποτροπής της υλοποίησης του ν.4823/21 και της Υ.Α. 9950/ΓΔ5 ΦΕΚ 388/27-1-2023 «Ρύθμιση ειδικότερων και λεπτομερειακών θεμάτων σχετικά με την αξιολόγηση των εκπαιδευτικών και των μελών Ειδικού Εκπαιδευτικού Προσωπικού και Ειδικού Βοηθητικού Προσωπικού της πρωτοβάθμιας και δευτεροβάθμιας εκπαίδευσης, καθώς και τη διαδικασία διενέργειάς της».</w:t>
      </w:r>
      <w:r w:rsidR="00930A7B">
        <w:rPr>
          <w:rFonts w:ascii="Candara" w:hAnsi="Candara"/>
          <w:sz w:val="24"/>
          <w:szCs w:val="24"/>
        </w:rPr>
        <w:t xml:space="preserve"> </w:t>
      </w:r>
    </w:p>
    <w:p w:rsidR="00530E24" w:rsidRDefault="00930A7B" w:rsidP="003848C0">
      <w:pPr>
        <w:spacing w:before="120" w:after="120" w:line="360" w:lineRule="auto"/>
        <w:ind w:firstLine="720"/>
        <w:jc w:val="both"/>
        <w:rPr>
          <w:rFonts w:ascii="Candara" w:hAnsi="Candara"/>
          <w:sz w:val="24"/>
          <w:szCs w:val="24"/>
        </w:rPr>
      </w:pPr>
      <w:r>
        <w:rPr>
          <w:rFonts w:ascii="Candara" w:hAnsi="Candara"/>
          <w:sz w:val="24"/>
          <w:szCs w:val="24"/>
        </w:rPr>
        <w:t>Στις περιπτώσεις που κρίνεται απαραίτητη η χρήση περισσότερων ωρών, συμπληρωματικά, καλούνται οι Σ.Ε.Π.Ε. να το αποφασίζουν ώστε να καλύπτονται πλήρως οι συνάδελφοι.</w:t>
      </w:r>
    </w:p>
    <w:p w:rsidR="00530E24" w:rsidRDefault="00530E24" w:rsidP="00530E24">
      <w:pPr>
        <w:spacing w:before="120" w:after="120" w:line="360" w:lineRule="auto"/>
        <w:jc w:val="both"/>
        <w:rPr>
          <w:rFonts w:ascii="Candara" w:hAnsi="Candara"/>
          <w:sz w:val="24"/>
          <w:szCs w:val="24"/>
        </w:rPr>
      </w:pPr>
    </w:p>
    <w:p w:rsidR="00642C6D" w:rsidRPr="00530E24" w:rsidRDefault="00CF151F" w:rsidP="00CF151F">
      <w:pPr>
        <w:spacing w:before="120" w:after="120" w:line="360" w:lineRule="auto"/>
        <w:jc w:val="center"/>
        <w:rPr>
          <w:szCs w:val="24"/>
        </w:rPr>
      </w:pPr>
      <w:r>
        <w:rPr>
          <w:rFonts w:ascii="Candara" w:hAnsi="Candara" w:cs="Tahoma"/>
          <w:noProof/>
          <w:sz w:val="24"/>
          <w:lang w:eastAsia="el-GR"/>
        </w:rPr>
        <w:drawing>
          <wp:inline distT="0" distB="0" distL="0" distR="0">
            <wp:extent cx="4429125" cy="1733550"/>
            <wp:effectExtent l="19050" t="0" r="9525" b="0"/>
            <wp:docPr id="1"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5"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sectPr w:rsidR="00642C6D" w:rsidRPr="00530E24" w:rsidSect="001D207C">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ndara">
    <w:panose1 w:val="020E0502030303020204"/>
    <w:charset w:val="A1"/>
    <w:family w:val="swiss"/>
    <w:pitch w:val="variable"/>
    <w:sig w:usb0="A00002EF" w:usb1="4000A44B" w:usb2="00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90AA6"/>
    <w:rsid w:val="000031BF"/>
    <w:rsid w:val="00090AA6"/>
    <w:rsid w:val="000B77A9"/>
    <w:rsid w:val="000E4E5F"/>
    <w:rsid w:val="000F3650"/>
    <w:rsid w:val="00132DC9"/>
    <w:rsid w:val="00137CB7"/>
    <w:rsid w:val="00145120"/>
    <w:rsid w:val="00177D87"/>
    <w:rsid w:val="001B2FF9"/>
    <w:rsid w:val="001D207C"/>
    <w:rsid w:val="001F2BE4"/>
    <w:rsid w:val="00207C83"/>
    <w:rsid w:val="002326AB"/>
    <w:rsid w:val="00256D68"/>
    <w:rsid w:val="002A59D7"/>
    <w:rsid w:val="003100AC"/>
    <w:rsid w:val="003848C0"/>
    <w:rsid w:val="00395A73"/>
    <w:rsid w:val="003A1974"/>
    <w:rsid w:val="003A2B20"/>
    <w:rsid w:val="003D3EA8"/>
    <w:rsid w:val="0040528D"/>
    <w:rsid w:val="004453AB"/>
    <w:rsid w:val="004729DB"/>
    <w:rsid w:val="004A179A"/>
    <w:rsid w:val="004B7660"/>
    <w:rsid w:val="004E5145"/>
    <w:rsid w:val="004E66B9"/>
    <w:rsid w:val="00530E24"/>
    <w:rsid w:val="00551941"/>
    <w:rsid w:val="00560198"/>
    <w:rsid w:val="00564E35"/>
    <w:rsid w:val="00567498"/>
    <w:rsid w:val="00572456"/>
    <w:rsid w:val="0058083C"/>
    <w:rsid w:val="005E21D5"/>
    <w:rsid w:val="005F45DA"/>
    <w:rsid w:val="006139B9"/>
    <w:rsid w:val="00642C6D"/>
    <w:rsid w:val="006771CF"/>
    <w:rsid w:val="00695398"/>
    <w:rsid w:val="006A1672"/>
    <w:rsid w:val="006B4DAE"/>
    <w:rsid w:val="006F718C"/>
    <w:rsid w:val="00706416"/>
    <w:rsid w:val="00707628"/>
    <w:rsid w:val="007323C3"/>
    <w:rsid w:val="007C7C91"/>
    <w:rsid w:val="007D3509"/>
    <w:rsid w:val="0083258E"/>
    <w:rsid w:val="0086713F"/>
    <w:rsid w:val="008826E1"/>
    <w:rsid w:val="008861A5"/>
    <w:rsid w:val="008A261F"/>
    <w:rsid w:val="008B1485"/>
    <w:rsid w:val="008C1796"/>
    <w:rsid w:val="009055B4"/>
    <w:rsid w:val="00930A7B"/>
    <w:rsid w:val="00931D29"/>
    <w:rsid w:val="0094511B"/>
    <w:rsid w:val="0099213A"/>
    <w:rsid w:val="00A20B95"/>
    <w:rsid w:val="00A30E95"/>
    <w:rsid w:val="00A70A37"/>
    <w:rsid w:val="00A82CD2"/>
    <w:rsid w:val="00A8646F"/>
    <w:rsid w:val="00A958E6"/>
    <w:rsid w:val="00AB6C03"/>
    <w:rsid w:val="00AC7597"/>
    <w:rsid w:val="00AE6AC9"/>
    <w:rsid w:val="00B00B05"/>
    <w:rsid w:val="00B21CA0"/>
    <w:rsid w:val="00B25C54"/>
    <w:rsid w:val="00B520CD"/>
    <w:rsid w:val="00B55E7D"/>
    <w:rsid w:val="00B61F0C"/>
    <w:rsid w:val="00BF12F5"/>
    <w:rsid w:val="00C03535"/>
    <w:rsid w:val="00C67930"/>
    <w:rsid w:val="00CA0AE5"/>
    <w:rsid w:val="00CC3DD2"/>
    <w:rsid w:val="00CE19C3"/>
    <w:rsid w:val="00CF151F"/>
    <w:rsid w:val="00CF1724"/>
    <w:rsid w:val="00CF517D"/>
    <w:rsid w:val="00D005E9"/>
    <w:rsid w:val="00D06CAF"/>
    <w:rsid w:val="00D11D52"/>
    <w:rsid w:val="00D1233D"/>
    <w:rsid w:val="00D30A57"/>
    <w:rsid w:val="00DD16C2"/>
    <w:rsid w:val="00DE1E7D"/>
    <w:rsid w:val="00E22181"/>
    <w:rsid w:val="00E65040"/>
    <w:rsid w:val="00EB1C28"/>
    <w:rsid w:val="00EE5CE0"/>
    <w:rsid w:val="00F668AA"/>
    <w:rsid w:val="00F77B81"/>
    <w:rsid w:val="00F9222C"/>
    <w:rsid w:val="00FC2471"/>
    <w:rsid w:val="00FF5415"/>
  </w:rsids>
  <m:mathPr>
    <m:mathFont m:val="Cambria Math"/>
    <m:brkBin m:val="before"/>
    <m:brkBinSub m:val="--"/>
    <m:smallFrac m:val="off"/>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0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rsid w:val="00642C6D"/>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3">
    <w:name w:val="Balloon Text"/>
    <w:basedOn w:val="a"/>
    <w:link w:val="Char"/>
    <w:uiPriority w:val="99"/>
    <w:semiHidden/>
    <w:unhideWhenUsed/>
    <w:rsid w:val="00642C6D"/>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642C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204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141</Words>
  <Characters>764</Characters>
  <Application>Microsoft Office Word</Application>
  <DocSecurity>0</DocSecurity>
  <Lines>6</Lines>
  <Paragraphs>1</Paragraphs>
  <ScaleCrop>false</ScaleCrop>
  <HeadingPairs>
    <vt:vector size="2" baseType="variant">
      <vt:variant>
        <vt:lpstr>Τίτλος</vt:lpstr>
      </vt:variant>
      <vt:variant>
        <vt:i4>1</vt:i4>
      </vt:variant>
    </vt:vector>
  </HeadingPairs>
  <TitlesOfParts>
    <vt:vector size="1" baseType="lpstr">
      <vt:lpstr/>
    </vt:vector>
  </TitlesOfParts>
  <Company>e-shop.gr</Company>
  <LinksUpToDate>false</LinksUpToDate>
  <CharactersWithSpaces>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Θανάσης Κικινής</dc:creator>
  <cp:lastModifiedBy>doe11</cp:lastModifiedBy>
  <cp:revision>4</cp:revision>
  <cp:lastPrinted>2025-11-03T09:16:00Z</cp:lastPrinted>
  <dcterms:created xsi:type="dcterms:W3CDTF">2025-11-03T09:15:00Z</dcterms:created>
  <dcterms:modified xsi:type="dcterms:W3CDTF">2025-11-03T09:18:00Z</dcterms:modified>
</cp:coreProperties>
</file>